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A87" w:rsidRPr="00813F43" w:rsidRDefault="003C3A87" w:rsidP="00DF325C">
      <w:pPr>
        <w:pStyle w:val="Default"/>
        <w:jc w:val="both"/>
        <w:rPr>
          <w:sz w:val="28"/>
          <w:szCs w:val="28"/>
        </w:rPr>
      </w:pPr>
    </w:p>
    <w:p w:rsidR="002A2C7B" w:rsidRPr="00813F43" w:rsidRDefault="00CA28BE" w:rsidP="001E09B5">
      <w:pPr>
        <w:pStyle w:val="Default"/>
        <w:jc w:val="both"/>
        <w:rPr>
          <w:rStyle w:val="a4"/>
          <w:sz w:val="28"/>
          <w:szCs w:val="28"/>
        </w:rPr>
      </w:pPr>
      <w:r w:rsidRPr="00813F43">
        <w:rPr>
          <w:b/>
          <w:bCs/>
          <w:sz w:val="28"/>
          <w:szCs w:val="28"/>
        </w:rPr>
        <w:t xml:space="preserve">1. </w:t>
      </w:r>
      <w:r w:rsidR="00097C06" w:rsidRPr="00813F43">
        <w:rPr>
          <w:rStyle w:val="a4"/>
          <w:sz w:val="28"/>
          <w:szCs w:val="28"/>
        </w:rPr>
        <w:t>За какой срок мне вернут НДФЛ?</w:t>
      </w:r>
    </w:p>
    <w:p w:rsidR="00097C06" w:rsidRPr="00813F43" w:rsidRDefault="00097C06" w:rsidP="001E09B5">
      <w:pPr>
        <w:pStyle w:val="Default"/>
        <w:jc w:val="both"/>
        <w:rPr>
          <w:rStyle w:val="a4"/>
          <w:sz w:val="28"/>
          <w:szCs w:val="28"/>
        </w:rPr>
      </w:pPr>
    </w:p>
    <w:p w:rsidR="00097C06" w:rsidRDefault="00097C06" w:rsidP="001E09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подали заявление о распоряжении путем возврата в составе декларации, то поручение на возврат передается в казначейство на следующий рабочий день после завершения камеральной налоговой проверки. </w:t>
      </w:r>
    </w:p>
    <w:p w:rsidR="00340337" w:rsidRPr="00097C06" w:rsidRDefault="00340337" w:rsidP="001E09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C06" w:rsidRDefault="00097C06" w:rsidP="001E09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такое заявление в составе декларации подано не было, то Вы сможете подать его только после завершения камеральной проверки. В этом случае поручение на возврат передается в казначейство на следующий рабочий день после получения заявления налоговым органом. </w:t>
      </w:r>
    </w:p>
    <w:p w:rsidR="00340337" w:rsidRPr="00097C06" w:rsidRDefault="00340337" w:rsidP="001E09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C06" w:rsidRPr="00097C06" w:rsidRDefault="00097C06" w:rsidP="001E09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налоговой отсутствует информация о банковском счете, который Вы указали в заявлении, срок возврата может увеличиться на период получения налоговым органом данной информации от банка. Срок для предоставления ответа банком составляет 3 рабочих дня со дня получения запроса налогового органа.</w:t>
      </w:r>
    </w:p>
    <w:p w:rsidR="00B92B54" w:rsidRPr="00813F43" w:rsidRDefault="00B92B54" w:rsidP="001E09B5">
      <w:pPr>
        <w:pStyle w:val="Default"/>
        <w:jc w:val="both"/>
        <w:rPr>
          <w:rStyle w:val="a4"/>
          <w:sz w:val="28"/>
          <w:szCs w:val="28"/>
        </w:rPr>
      </w:pPr>
    </w:p>
    <w:p w:rsidR="002A2C7B" w:rsidRPr="00813F43" w:rsidRDefault="00347987" w:rsidP="001E09B5">
      <w:pPr>
        <w:pStyle w:val="a3"/>
        <w:spacing w:before="0" w:beforeAutospacing="0" w:after="180" w:afterAutospacing="0"/>
        <w:ind w:right="315"/>
        <w:jc w:val="both"/>
        <w:rPr>
          <w:b/>
          <w:sz w:val="28"/>
          <w:szCs w:val="28"/>
        </w:rPr>
      </w:pPr>
      <w:r w:rsidRPr="00347987">
        <w:rPr>
          <w:b/>
          <w:sz w:val="28"/>
          <w:szCs w:val="28"/>
        </w:rPr>
        <w:t>2</w:t>
      </w:r>
      <w:r w:rsidR="002A2C7B" w:rsidRPr="00813F43">
        <w:rPr>
          <w:b/>
          <w:sz w:val="28"/>
          <w:szCs w:val="28"/>
        </w:rPr>
        <w:t>. Нужно ли представлять Уведомление об исчисленных суммах страховых взносов в фиксированном размере.</w:t>
      </w:r>
    </w:p>
    <w:p w:rsidR="002A2C7B" w:rsidRPr="00813F43" w:rsidRDefault="002A2C7B" w:rsidP="001E09B5">
      <w:pPr>
        <w:pStyle w:val="a3"/>
        <w:spacing w:before="0" w:beforeAutospacing="0" w:after="180" w:afterAutospacing="0"/>
        <w:ind w:right="315"/>
        <w:jc w:val="both"/>
        <w:rPr>
          <w:sz w:val="28"/>
          <w:szCs w:val="28"/>
        </w:rPr>
      </w:pPr>
      <w:r w:rsidRPr="00813F43">
        <w:rPr>
          <w:sz w:val="28"/>
          <w:szCs w:val="28"/>
        </w:rPr>
        <w:t>В отношении страховых взносов, исчисленных в фиксированном размере, Уведомление (КНД 1110355) не представляется.</w:t>
      </w:r>
    </w:p>
    <w:p w:rsidR="002A2C7B" w:rsidRPr="00813F43" w:rsidRDefault="002A2C7B" w:rsidP="001E09B5">
      <w:pPr>
        <w:pStyle w:val="a3"/>
        <w:spacing w:before="0" w:beforeAutospacing="0" w:after="180" w:afterAutospacing="0"/>
        <w:ind w:right="315"/>
        <w:jc w:val="both"/>
        <w:rPr>
          <w:sz w:val="28"/>
          <w:szCs w:val="28"/>
        </w:rPr>
      </w:pPr>
      <w:r w:rsidRPr="00813F43">
        <w:rPr>
          <w:sz w:val="28"/>
          <w:szCs w:val="28"/>
        </w:rPr>
        <w:t>В целях уменьшения суммы налога (авансовых платежей по налогу), исчисленного в связи с применением ПСН или УСН на сумму денежных средств, зачтенных в счет исполнения предстоящей обязанности по уплате фиксированных страховых взносов, в соответствующем расчетном периоде, плательщик вправе представить в налоговый орган Заявление о распоряжении путем зачета суммой денежных средств, формирующих положительное сальдо единого налогового счета налогоплательщика, плательщика сбора, плательщика страховых взносов и (или) налогового агента (КНД 1150057) в порядке, предусмотренном статьей 78 Налогового кодекса или уплатить указанные взносы платежным поручением с указанием платежных реквизитов страховых взносов (письмо Минфина России от 20.01.2023 № 03-11-09/4254 и письмо ФНС России от 31.01.2023 № СД-4-3/1023@).</w:t>
      </w:r>
    </w:p>
    <w:p w:rsidR="002A2C7B" w:rsidRPr="00813F43" w:rsidRDefault="002A2C7B" w:rsidP="001E09B5">
      <w:pPr>
        <w:pStyle w:val="a3"/>
        <w:spacing w:before="0" w:beforeAutospacing="0" w:after="180" w:afterAutospacing="0"/>
        <w:ind w:right="315"/>
        <w:jc w:val="both"/>
        <w:rPr>
          <w:b/>
          <w:sz w:val="28"/>
          <w:szCs w:val="28"/>
        </w:rPr>
      </w:pPr>
      <w:r w:rsidRPr="00813F43">
        <w:rPr>
          <w:b/>
          <w:sz w:val="28"/>
          <w:szCs w:val="28"/>
        </w:rPr>
        <w:t>3. Представляется ли уведомление об исчисленных суммах страховых взносов с выплат в пользу физических лиц за последний месяц расчетного (отчетного) периода. </w:t>
      </w:r>
    </w:p>
    <w:p w:rsidR="002A2C7B" w:rsidRDefault="002A2C7B" w:rsidP="001E09B5">
      <w:pPr>
        <w:pStyle w:val="a3"/>
        <w:spacing w:before="0" w:beforeAutospacing="0" w:after="180" w:afterAutospacing="0"/>
        <w:ind w:right="315"/>
        <w:jc w:val="both"/>
        <w:rPr>
          <w:sz w:val="28"/>
          <w:szCs w:val="28"/>
        </w:rPr>
      </w:pPr>
      <w:r w:rsidRPr="00813F43">
        <w:rPr>
          <w:sz w:val="28"/>
          <w:szCs w:val="28"/>
        </w:rPr>
        <w:t>Нет, так как обязательства по уплате страховых взносов за указанный месяц формируется на основании сведений, указанных в расчете по страховым взносам (КНД 1151111) за указанный расчетный (отчетный) период.</w:t>
      </w:r>
    </w:p>
    <w:sectPr w:rsidR="002A2C7B" w:rsidSect="00634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387"/>
    <w:rsid w:val="00097C06"/>
    <w:rsid w:val="00192CB7"/>
    <w:rsid w:val="001E09B5"/>
    <w:rsid w:val="002A2C7B"/>
    <w:rsid w:val="00340337"/>
    <w:rsid w:val="00347987"/>
    <w:rsid w:val="003C3A87"/>
    <w:rsid w:val="0063414F"/>
    <w:rsid w:val="00805FAD"/>
    <w:rsid w:val="00813F43"/>
    <w:rsid w:val="00A3674F"/>
    <w:rsid w:val="00B92B54"/>
    <w:rsid w:val="00CA28BE"/>
    <w:rsid w:val="00CB5387"/>
    <w:rsid w:val="00DF325C"/>
    <w:rsid w:val="00DF3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14F"/>
  </w:style>
  <w:style w:type="paragraph" w:styleId="3">
    <w:name w:val="heading 3"/>
    <w:basedOn w:val="a"/>
    <w:link w:val="30"/>
    <w:uiPriority w:val="9"/>
    <w:qFormat/>
    <w:rsid w:val="00DF3D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C3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A2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2B54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F3D6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b-3">
    <w:name w:val="mb-3"/>
    <w:basedOn w:val="a"/>
    <w:rsid w:val="00DF3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F3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7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1864</Characters>
  <Application>Microsoft Office Word</Application>
  <DocSecurity>0</DocSecurity>
  <Lines>15</Lines>
  <Paragraphs>4</Paragraphs>
  <ScaleCrop>false</ScaleCrop>
  <Company>Krokoz™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ASUS</cp:lastModifiedBy>
  <cp:revision>2</cp:revision>
  <dcterms:created xsi:type="dcterms:W3CDTF">2023-02-28T20:29:00Z</dcterms:created>
  <dcterms:modified xsi:type="dcterms:W3CDTF">2023-02-28T20:29:00Z</dcterms:modified>
</cp:coreProperties>
</file>